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15" w:rsidRDefault="00354F15" w:rsidP="00FB6F7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spellStart"/>
      <w:proofErr w:type="gramStart"/>
      <w:r>
        <w:rPr>
          <w:rFonts w:ascii="Arial" w:eastAsia="Times New Roman" w:hAnsi="Arial" w:cs="Arial"/>
          <w:sz w:val="32"/>
          <w:szCs w:val="32"/>
          <w:lang w:eastAsia="it-IT"/>
        </w:rPr>
        <w:t>prot</w:t>
      </w:r>
      <w:proofErr w:type="spellEnd"/>
      <w:proofErr w:type="gramEnd"/>
      <w:r w:rsidR="005B7866">
        <w:rPr>
          <w:rFonts w:ascii="Arial" w:eastAsia="Times New Roman" w:hAnsi="Arial" w:cs="Arial"/>
          <w:sz w:val="32"/>
          <w:szCs w:val="32"/>
          <w:lang w:eastAsia="it-IT"/>
        </w:rPr>
        <w:t xml:space="preserve">   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del </w:t>
      </w:r>
    </w:p>
    <w:p w:rsidR="00354F15" w:rsidRDefault="00354F15" w:rsidP="00FB6F7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FB6F79" w:rsidRPr="001475BB" w:rsidRDefault="00FB6F79" w:rsidP="00FB6F7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FB6F79" w:rsidRDefault="00FB6F79" w:rsidP="00FB6F7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DETERM. </w:t>
      </w:r>
      <w:proofErr w:type="gramStart"/>
      <w:r w:rsidR="006A11CE">
        <w:rPr>
          <w:rFonts w:ascii="Arial" w:eastAsia="Times New Roman" w:hAnsi="Arial" w:cs="Arial"/>
          <w:sz w:val="32"/>
          <w:szCs w:val="32"/>
          <w:lang w:eastAsia="it-IT"/>
        </w:rPr>
        <w:t>settore</w:t>
      </w:r>
      <w:proofErr w:type="gramEnd"/>
      <w:r w:rsidR="006A11CE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9D5E04">
        <w:rPr>
          <w:rFonts w:ascii="Arial" w:eastAsia="Times New Roman" w:hAnsi="Arial" w:cs="Arial"/>
          <w:sz w:val="32"/>
          <w:szCs w:val="32"/>
          <w:lang w:eastAsia="it-IT"/>
        </w:rPr>
        <w:t>LLPP</w:t>
      </w:r>
      <w:r w:rsidR="006046A4">
        <w:rPr>
          <w:rFonts w:ascii="Arial" w:eastAsia="Times New Roman" w:hAnsi="Arial" w:cs="Arial"/>
          <w:sz w:val="32"/>
          <w:szCs w:val="32"/>
          <w:lang w:eastAsia="it-IT"/>
        </w:rPr>
        <w:t>.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n. </w:t>
      </w:r>
      <w:r w:rsidR="00DB22E8" w:rsidRPr="00DB22E8">
        <w:rPr>
          <w:b/>
          <w:bCs/>
          <w:sz w:val="32"/>
          <w:szCs w:val="32"/>
        </w:rPr>
        <w:t>282 DEL 26-08-2016</w:t>
      </w:r>
    </w:p>
    <w:tbl>
      <w:tblPr>
        <w:tblStyle w:val="Grigliatabella1"/>
        <w:tblW w:w="4496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666"/>
      </w:tblGrid>
      <w:tr w:rsidR="00FB6F79" w:rsidRPr="001E6CD0" w:rsidTr="00611D3E">
        <w:tc>
          <w:tcPr>
            <w:tcW w:w="5000" w:type="pct"/>
          </w:tcPr>
          <w:p w:rsidR="00FB6F79" w:rsidRPr="001E6CD0" w:rsidRDefault="00F962B1" w:rsidP="001F65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962B1">
              <w:rPr>
                <w:b/>
                <w:bCs/>
              </w:rPr>
              <w:t xml:space="preserve">ASSUNZIONE IMPEGNO DI SPESA E </w:t>
            </w:r>
            <w:proofErr w:type="gramStart"/>
            <w:r w:rsidRPr="00F962B1">
              <w:rPr>
                <w:b/>
                <w:bCs/>
              </w:rPr>
              <w:t>CONTESTUALE  AFFIDAMENTO</w:t>
            </w:r>
            <w:proofErr w:type="gramEnd"/>
            <w:r w:rsidRPr="00F962B1">
              <w:rPr>
                <w:b/>
                <w:bCs/>
              </w:rPr>
              <w:t xml:space="preserve"> PER LA REVISIONE  ANNUALE  OBBLIGATORIA DELL'AUTOVETTURA  ALFA ROMEO  TARGATA  EC289EK  IN DOTAZIONE ALLA PROTEZIONE  CIVILE.  CIG. ZAA1AEAOB4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FB6F79" w:rsidTr="00611D3E">
        <w:tc>
          <w:tcPr>
            <w:tcW w:w="7763" w:type="dxa"/>
          </w:tcPr>
          <w:p w:rsidR="00FB6F79" w:rsidRPr="001475BB" w:rsidRDefault="00FB6F79" w:rsidP="00611D3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FB6F79" w:rsidRDefault="00FB6F79" w:rsidP="00611D3E"/>
        </w:tc>
        <w:tc>
          <w:tcPr>
            <w:tcW w:w="2015" w:type="dxa"/>
          </w:tcPr>
          <w:p w:rsidR="00FB6F79" w:rsidRPr="001475BB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B35951" w:rsidRDefault="00FB6F79" w:rsidP="00611D3E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FB6F79" w:rsidRPr="00B35951" w:rsidRDefault="00FB6F79" w:rsidP="00611D3E">
            <w:pPr>
              <w:rPr>
                <w:b/>
              </w:rPr>
            </w:pP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FB6F79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FB6F79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FB6F79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FB6F79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B35951" w:rsidRDefault="00FB6F79" w:rsidP="00611D3E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1475BB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FB6F79" w:rsidRDefault="00FB6F79" w:rsidP="00611D3E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1475BB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FB6F79" w:rsidRDefault="00FB6F79" w:rsidP="00611D3E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Manca di supporto documentale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RPr="00E24B7D" w:rsidTr="00611D3E">
        <w:trPr>
          <w:trHeight w:val="735"/>
        </w:trPr>
        <w:tc>
          <w:tcPr>
            <w:tcW w:w="7763" w:type="dxa"/>
          </w:tcPr>
          <w:p w:rsidR="00FB6F79" w:rsidRPr="00B307A6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6F79" w:rsidRPr="00B307A6" w:rsidRDefault="00FB6F79" w:rsidP="00611D3E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FB6F79" w:rsidRPr="00E24B7D" w:rsidRDefault="00FB6F79" w:rsidP="00611D3E"/>
        </w:tc>
      </w:tr>
      <w:tr w:rsidR="00FB6F79" w:rsidRPr="00E24B7D" w:rsidTr="00611D3E">
        <w:trPr>
          <w:trHeight w:val="735"/>
        </w:trPr>
        <w:tc>
          <w:tcPr>
            <w:tcW w:w="7763" w:type="dxa"/>
          </w:tcPr>
          <w:p w:rsidR="00FB6F79" w:rsidRPr="00B307A6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FB6F79" w:rsidRPr="00E24B7D" w:rsidRDefault="00FB6F79" w:rsidP="00611D3E"/>
        </w:tc>
      </w:tr>
      <w:tr w:rsidR="00FB6F79" w:rsidRPr="00E24B7D" w:rsidTr="00611D3E">
        <w:trPr>
          <w:trHeight w:val="735"/>
        </w:trPr>
        <w:tc>
          <w:tcPr>
            <w:tcW w:w="7763" w:type="dxa"/>
          </w:tcPr>
          <w:p w:rsidR="00FB6F79" w:rsidRPr="00B307A6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MANCA controllo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equitalia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per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importi da liquidare superiori a 10.000 euro</w:t>
            </w:r>
          </w:p>
        </w:tc>
        <w:tc>
          <w:tcPr>
            <w:tcW w:w="2015" w:type="dxa"/>
          </w:tcPr>
          <w:p w:rsidR="00FB6F79" w:rsidRPr="00E24B7D" w:rsidRDefault="00FB6F79" w:rsidP="00611D3E"/>
        </w:tc>
      </w:tr>
      <w:tr w:rsidR="00FB6F79" w:rsidTr="00611D3E">
        <w:trPr>
          <w:trHeight w:val="735"/>
        </w:trPr>
        <w:tc>
          <w:tcPr>
            <w:tcW w:w="7763" w:type="dxa"/>
          </w:tcPr>
          <w:p w:rsidR="00FB6F79" w:rsidRPr="001475BB" w:rsidRDefault="00FB6F79" w:rsidP="00611D3E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B35951" w:rsidRDefault="00FB6F79" w:rsidP="00611D3E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1475BB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FB6F79" w:rsidRDefault="00FB6F79" w:rsidP="00611D3E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>
              <w:rPr>
                <w:rFonts w:ascii="Arial" w:eastAsia="Times New Roman" w:hAnsi="Arial" w:cs="Arial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B35951" w:rsidRDefault="00FB6F79" w:rsidP="00611D3E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FB6F79" w:rsidRDefault="00FB6F79" w:rsidP="00611D3E"/>
        </w:tc>
      </w:tr>
    </w:tbl>
    <w:p w:rsidR="004045F2" w:rsidRPr="004045F2" w:rsidRDefault="000202B1" w:rsidP="004045F2">
      <w:r>
        <w:t xml:space="preserve">Osservazioni: </w:t>
      </w:r>
      <w:r w:rsidR="00B85D23">
        <w:t>trattasi di mero atto di ripubblicazione</w:t>
      </w:r>
      <w:bookmarkStart w:id="0" w:name="_GoBack"/>
      <w:bookmarkEnd w:id="0"/>
    </w:p>
    <w:p w:rsidR="00AB7E48" w:rsidRPr="00AB7E48" w:rsidRDefault="00AB7E48" w:rsidP="00AB7E48"/>
    <w:p w:rsidR="00FB6F79" w:rsidRDefault="00FB6F79" w:rsidP="00FB6F79"/>
    <w:p w:rsidR="00FB6F79" w:rsidRDefault="00FB6F79" w:rsidP="00FB6F79">
      <w:r>
        <w:t>2</w:t>
      </w:r>
      <w:r w:rsidR="005B7866">
        <w:t>0</w:t>
      </w:r>
      <w:r>
        <w:t>.1</w:t>
      </w:r>
      <w:r w:rsidR="005B7866">
        <w:t>2</w:t>
      </w:r>
      <w:r>
        <w:t>.2016</w:t>
      </w:r>
    </w:p>
    <w:p w:rsidR="00FB6F79" w:rsidRDefault="00FB6F79" w:rsidP="00FB6F79">
      <w:pPr>
        <w:jc w:val="right"/>
      </w:pPr>
      <w:r>
        <w:t>IL SEGRETARIO COMUNALE</w:t>
      </w:r>
    </w:p>
    <w:p w:rsidR="00FF5BBB" w:rsidRDefault="00FF5BBB"/>
    <w:sectPr w:rsidR="00FF5BBB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79"/>
    <w:rsid w:val="000202B1"/>
    <w:rsid w:val="001C75CE"/>
    <w:rsid w:val="001F6583"/>
    <w:rsid w:val="00253672"/>
    <w:rsid w:val="00354F15"/>
    <w:rsid w:val="004045F2"/>
    <w:rsid w:val="00464638"/>
    <w:rsid w:val="00486977"/>
    <w:rsid w:val="005846A8"/>
    <w:rsid w:val="005B7866"/>
    <w:rsid w:val="006046A4"/>
    <w:rsid w:val="00617092"/>
    <w:rsid w:val="006A11CE"/>
    <w:rsid w:val="00836FD0"/>
    <w:rsid w:val="00897CBF"/>
    <w:rsid w:val="008C015E"/>
    <w:rsid w:val="009D5E04"/>
    <w:rsid w:val="009F7333"/>
    <w:rsid w:val="00A63970"/>
    <w:rsid w:val="00AB7E48"/>
    <w:rsid w:val="00AD492A"/>
    <w:rsid w:val="00B85D23"/>
    <w:rsid w:val="00BB19D1"/>
    <w:rsid w:val="00BF538A"/>
    <w:rsid w:val="00C667E8"/>
    <w:rsid w:val="00CD5ABD"/>
    <w:rsid w:val="00D3437F"/>
    <w:rsid w:val="00DB22E8"/>
    <w:rsid w:val="00EB2D86"/>
    <w:rsid w:val="00F56A24"/>
    <w:rsid w:val="00F878DF"/>
    <w:rsid w:val="00F962B1"/>
    <w:rsid w:val="00FB6F79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656DE-FD4B-4592-AF36-1E68BE10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F79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6F7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99"/>
    <w:rsid w:val="00FB6F79"/>
    <w:pPr>
      <w:spacing w:after="0" w:line="240" w:lineRule="auto"/>
    </w:pPr>
    <w:rPr>
      <w:rFonts w:ascii="Calibri" w:eastAsia="Times New Roman" w:hAnsi="Calibri" w:cs="Calibri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Grasso</dc:creator>
  <cp:keywords/>
  <dc:description/>
  <cp:lastModifiedBy>Dorotea Grasso</cp:lastModifiedBy>
  <cp:revision>3</cp:revision>
  <dcterms:created xsi:type="dcterms:W3CDTF">2016-12-20T16:57:00Z</dcterms:created>
  <dcterms:modified xsi:type="dcterms:W3CDTF">2016-12-20T16:58:00Z</dcterms:modified>
</cp:coreProperties>
</file>