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6A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Pr="0004396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4396A">
        <w:rPr>
          <w:rFonts w:ascii="Times New Roman" w:hAnsi="Times New Roman" w:cs="Times New Roman"/>
          <w:b/>
          <w:sz w:val="28"/>
          <w:szCs w:val="28"/>
        </w:rPr>
        <w:t xml:space="preserve"> TRECASTAGNI (CT)</w:t>
      </w:r>
    </w:p>
    <w:p w:rsidR="000D7206" w:rsidRDefault="0004396A" w:rsidP="0004396A">
      <w:pPr>
        <w:jc w:val="center"/>
        <w:rPr>
          <w:rFonts w:ascii="Times New Roman" w:hAnsi="Times New Roman" w:cs="Times New Roman"/>
          <w:b/>
        </w:rPr>
      </w:pPr>
      <w:r w:rsidRPr="0004396A">
        <w:rPr>
          <w:rFonts w:ascii="Times New Roman" w:hAnsi="Times New Roman" w:cs="Times New Roman"/>
          <w:b/>
        </w:rPr>
        <w:t>DATI SOCIETA’ PARTECIPATE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(art. 22, c. 2 D. </w:t>
      </w:r>
      <w:proofErr w:type="spellStart"/>
      <w:r>
        <w:rPr>
          <w:rFonts w:ascii="Times New Roman" w:hAnsi="Times New Roman" w:cs="Times New Roman"/>
          <w:b/>
        </w:rPr>
        <w:t>Lgs</w:t>
      </w:r>
      <w:proofErr w:type="spellEnd"/>
      <w:r>
        <w:rPr>
          <w:rFonts w:ascii="Times New Roman" w:hAnsi="Times New Roman" w:cs="Times New Roman"/>
          <w:b/>
        </w:rPr>
        <w:t>. n. 33/2013)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Pr="00C14530" w:rsidRDefault="00AC47A7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Taormina Etna (Società consortile in liquidazione)</w:t>
            </w:r>
            <w:r w:rsidR="00C14530"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Misura della partecipazione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AC47A7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0,09</w:t>
            </w:r>
            <w:r w:rsidR="00C1453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Onere complessivo gravante sul Bilancio comunale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530" w:rsidTr="0004396A">
        <w:tc>
          <w:tcPr>
            <w:tcW w:w="4889" w:type="dxa"/>
            <w:vMerge w:val="restart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degli ultimi 3 Esercizi Finanziari</w:t>
            </w:r>
          </w:p>
        </w:tc>
        <w:tc>
          <w:tcPr>
            <w:tcW w:w="4889" w:type="dxa"/>
          </w:tcPr>
          <w:p w:rsidR="00C14530" w:rsidRDefault="00EC2988" w:rsidP="00AC47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2017: € 44.630,00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EC2988" w:rsidP="00AC47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2016: € - 83.644,00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EC2988" w:rsidP="00AC47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2015: € 61.780,00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Incarichi di Amministratore della Società e trattamento economico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Nessuno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Dichiarazioni insussistenza cause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inconferibilità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 incompatibilità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Collegamento con il sito web della Società</w:t>
            </w:r>
          </w:p>
        </w:tc>
        <w:tc>
          <w:tcPr>
            <w:tcW w:w="4889" w:type="dxa"/>
          </w:tcPr>
          <w:p w:rsidR="0004396A" w:rsidRDefault="00AC47A7" w:rsidP="00962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7A7">
              <w:rPr>
                <w:rFonts w:ascii="Times New Roman" w:hAnsi="Times New Roman" w:cs="Times New Roman"/>
                <w:b/>
              </w:rPr>
              <w:t>http://www.taorminaetna.it/</w:t>
            </w:r>
          </w:p>
        </w:tc>
      </w:tr>
    </w:tbl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sectPr w:rsidR="0004396A" w:rsidRPr="0004396A" w:rsidSect="000D7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96A"/>
    <w:rsid w:val="0004396A"/>
    <w:rsid w:val="000D7206"/>
    <w:rsid w:val="00282821"/>
    <w:rsid w:val="00343520"/>
    <w:rsid w:val="0057524E"/>
    <w:rsid w:val="005B4009"/>
    <w:rsid w:val="00741C41"/>
    <w:rsid w:val="00741FE9"/>
    <w:rsid w:val="007907EE"/>
    <w:rsid w:val="008168F5"/>
    <w:rsid w:val="008B2433"/>
    <w:rsid w:val="00962FD3"/>
    <w:rsid w:val="00AA6E42"/>
    <w:rsid w:val="00AC47A7"/>
    <w:rsid w:val="00C14530"/>
    <w:rsid w:val="00CC30A3"/>
    <w:rsid w:val="00E13280"/>
    <w:rsid w:val="00EC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5</cp:revision>
  <dcterms:created xsi:type="dcterms:W3CDTF">2022-05-12T16:05:00Z</dcterms:created>
  <dcterms:modified xsi:type="dcterms:W3CDTF">2022-05-12T16:54:00Z</dcterms:modified>
</cp:coreProperties>
</file>