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4" w:rsidRPr="004978E1" w:rsidRDefault="00206194" w:rsidP="002061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1" name="Immagine 1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1">
        <w:rPr>
          <w:rFonts w:ascii="Times New Roman" w:hAnsi="Times New Roman"/>
          <w:b/>
          <w:sz w:val="24"/>
          <w:szCs w:val="24"/>
        </w:rPr>
        <w:t>COMUNE DI TRECASTAGNI</w:t>
      </w:r>
    </w:p>
    <w:p w:rsidR="00206194" w:rsidRPr="00112DBB" w:rsidRDefault="00206194" w:rsidP="00206194">
      <w:pPr>
        <w:pStyle w:val="Didascalia"/>
        <w:spacing w:line="276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112DBB">
        <w:rPr>
          <w:rFonts w:ascii="Times New Roman" w:hAnsi="Times New Roman"/>
          <w:sz w:val="24"/>
          <w:szCs w:val="24"/>
          <w:u w:val="single"/>
          <w:lang w:val="it-IT"/>
        </w:rPr>
        <w:t>Provincia di Catania</w:t>
      </w:r>
    </w:p>
    <w:p w:rsidR="00206194" w:rsidRPr="004978E1" w:rsidRDefault="00206194" w:rsidP="00206194">
      <w:pP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Piazza Marconi – 95039 Trecastagni</w:t>
      </w:r>
    </w:p>
    <w:p w:rsidR="00206194" w:rsidRPr="004978E1" w:rsidRDefault="005832EA" w:rsidP="00206194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206194" w:rsidRPr="004978E1">
          <w:rPr>
            <w:rStyle w:val="Collegamentoipertestuale"/>
            <w:rFonts w:ascii="Times New Roman" w:hAnsi="Times New Roman"/>
            <w:sz w:val="24"/>
            <w:szCs w:val="24"/>
          </w:rPr>
          <w:t>www.comune.trecastagni.ct.it</w:t>
        </w:r>
      </w:hyperlink>
    </w:p>
    <w:p w:rsidR="00206194" w:rsidRPr="004978E1" w:rsidRDefault="00206194" w:rsidP="0020619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tel. +39 095.7020011 -  fax +39 095/7020004</w:t>
      </w:r>
    </w:p>
    <w:p w:rsidR="00206194" w:rsidRPr="004978E1" w:rsidRDefault="00206194" w:rsidP="00206194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06194" w:rsidRDefault="00206194" w:rsidP="00206194">
      <w:pPr>
        <w:jc w:val="both"/>
        <w:rPr>
          <w:rFonts w:ascii="Times New Roman" w:hAnsi="Times New Roman"/>
          <w:sz w:val="24"/>
          <w:szCs w:val="24"/>
        </w:rPr>
      </w:pPr>
    </w:p>
    <w:p w:rsidR="00206194" w:rsidRDefault="00206194" w:rsidP="00206194">
      <w:pPr>
        <w:jc w:val="both"/>
        <w:rPr>
          <w:rFonts w:ascii="Times New Roman" w:hAnsi="Times New Roman"/>
          <w:sz w:val="24"/>
          <w:szCs w:val="24"/>
        </w:rPr>
      </w:pPr>
    </w:p>
    <w:p w:rsidR="00206194" w:rsidRDefault="00206194" w:rsidP="00206194">
      <w:pPr>
        <w:jc w:val="both"/>
        <w:rPr>
          <w:rFonts w:ascii="Times New Roman" w:hAnsi="Times New Roman"/>
          <w:sz w:val="24"/>
          <w:szCs w:val="24"/>
        </w:rPr>
      </w:pPr>
    </w:p>
    <w:p w:rsidR="00206194" w:rsidRPr="00112DBB" w:rsidRDefault="00206194" w:rsidP="00206194">
      <w:pPr>
        <w:jc w:val="both"/>
        <w:rPr>
          <w:rFonts w:ascii="Times New Roman" w:hAnsi="Times New Roman"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 xml:space="preserve">L’anno 2016 il giorno </w:t>
      </w:r>
      <w:r w:rsidR="00482742">
        <w:rPr>
          <w:rFonts w:ascii="Times New Roman" w:hAnsi="Times New Roman"/>
          <w:sz w:val="24"/>
          <w:szCs w:val="24"/>
        </w:rPr>
        <w:t>16</w:t>
      </w:r>
      <w:r w:rsidRPr="00112DBB">
        <w:rPr>
          <w:rFonts w:ascii="Times New Roman" w:hAnsi="Times New Roman"/>
          <w:sz w:val="24"/>
          <w:szCs w:val="24"/>
        </w:rPr>
        <w:t xml:space="preserve"> del mese </w:t>
      </w:r>
      <w:r w:rsidR="00482742">
        <w:rPr>
          <w:rFonts w:ascii="Times New Roman" w:hAnsi="Times New Roman"/>
          <w:sz w:val="24"/>
          <w:szCs w:val="24"/>
        </w:rPr>
        <w:t>di giugno</w:t>
      </w:r>
      <w:r w:rsidRPr="00112DBB">
        <w:rPr>
          <w:rFonts w:ascii="Times New Roman" w:hAnsi="Times New Roman"/>
          <w:sz w:val="24"/>
          <w:szCs w:val="24"/>
        </w:rPr>
        <w:t xml:space="preserve"> 2016 alle ore </w:t>
      </w:r>
      <w:r w:rsidR="00482742">
        <w:rPr>
          <w:rFonts w:ascii="Times New Roman" w:hAnsi="Times New Roman"/>
          <w:sz w:val="24"/>
          <w:szCs w:val="24"/>
        </w:rPr>
        <w:t>9</w:t>
      </w:r>
      <w:r w:rsidRPr="00112DBB">
        <w:rPr>
          <w:rFonts w:ascii="Times New Roman" w:hAnsi="Times New Roman"/>
          <w:sz w:val="24"/>
          <w:szCs w:val="24"/>
        </w:rPr>
        <w:t>.</w:t>
      </w:r>
      <w:r w:rsidR="00F70ACE">
        <w:rPr>
          <w:rFonts w:ascii="Times New Roman" w:hAnsi="Times New Roman"/>
          <w:sz w:val="24"/>
          <w:szCs w:val="24"/>
        </w:rPr>
        <w:t>15</w:t>
      </w:r>
      <w:r w:rsidRPr="00112DBB">
        <w:rPr>
          <w:rFonts w:ascii="Times New Roman" w:hAnsi="Times New Roman"/>
          <w:sz w:val="24"/>
          <w:szCs w:val="24"/>
        </w:rPr>
        <w:t xml:space="preserve"> e seguenti presso l’ufficio del Segretario Comunale sono presenti:</w:t>
      </w:r>
    </w:p>
    <w:p w:rsidR="00206194" w:rsidRPr="004978E1" w:rsidRDefault="00206194" w:rsidP="0020619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>Segretario comunale;</w:t>
      </w:r>
    </w:p>
    <w:p w:rsidR="00206194" w:rsidRPr="00482742" w:rsidRDefault="00206194" w:rsidP="0020619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>Vice Segretario;</w:t>
      </w:r>
    </w:p>
    <w:p w:rsidR="00482742" w:rsidRPr="004978E1" w:rsidRDefault="00482742" w:rsidP="0020619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Responsabile settore tributi, personale.</w:t>
      </w:r>
    </w:p>
    <w:p w:rsidR="00206194" w:rsidRPr="00D45B54" w:rsidRDefault="00482742" w:rsidP="0020619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servizi </w:t>
      </w:r>
      <w:proofErr w:type="gramStart"/>
      <w:r>
        <w:rPr>
          <w:rFonts w:ascii="Times New Roman" w:hAnsi="Times New Roman"/>
          <w:sz w:val="24"/>
          <w:szCs w:val="24"/>
        </w:rPr>
        <w:t>finanziari</w:t>
      </w:r>
      <w:r w:rsidR="00206194">
        <w:rPr>
          <w:rFonts w:ascii="Times New Roman" w:hAnsi="Times New Roman"/>
          <w:sz w:val="24"/>
          <w:szCs w:val="24"/>
        </w:rPr>
        <w:t>.;</w:t>
      </w:r>
      <w:proofErr w:type="gramEnd"/>
    </w:p>
    <w:p w:rsidR="00206194" w:rsidRDefault="00206194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06194" w:rsidRDefault="00206194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45670" w:rsidRDefault="00545670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545670" w:rsidRDefault="00545670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7356A6" w:rsidRDefault="007356A6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Il Segretario evidenzia </w:t>
      </w:r>
      <w:r w:rsidR="00482742">
        <w:rPr>
          <w:rFonts w:ascii="Arial" w:hAnsi="Arial" w:cs="Arial"/>
          <w:sz w:val="19"/>
          <w:szCs w:val="19"/>
        </w:rPr>
        <w:t>che scopo della riunione è quello di disporre di tutti i dati al fine della predisposizione del piano di stabilizzazione e del fabbisogno del personale.</w:t>
      </w:r>
    </w:p>
    <w:p w:rsidR="00482742" w:rsidRDefault="00482742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dott. Ragno presenta il seguente prospetto:</w:t>
      </w:r>
    </w:p>
    <w:p w:rsidR="00482742" w:rsidRDefault="00482742" w:rsidP="00CC3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482742" w:rsidRDefault="00482742" w:rsidP="00482742">
      <w:pPr>
        <w:jc w:val="center"/>
        <w:rPr>
          <w:u w:val="single"/>
        </w:rPr>
      </w:pPr>
      <w:r>
        <w:t>Prospetto del personale collocato in pensione dal 01/01/2011.</w:t>
      </w:r>
    </w:p>
    <w:p w:rsidR="00482742" w:rsidRDefault="00482742" w:rsidP="00482742">
      <w:pPr>
        <w:jc w:val="both"/>
        <w:rPr>
          <w:rFonts w:ascii="Arial" w:hAnsi="Arial" w:cs="Arial"/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032"/>
        <w:gridCol w:w="3076"/>
        <w:gridCol w:w="2518"/>
      </w:tblGrid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Numero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Dipendente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Cessazione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Risparmio annuo compreso oneri riflessi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roofErr w:type="spellStart"/>
            <w:r>
              <w:t>Murabito</w:t>
            </w:r>
            <w:proofErr w:type="spellEnd"/>
            <w:r>
              <w:t xml:space="preserve"> Carmelo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04/01/2011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31.263,69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roofErr w:type="spellStart"/>
            <w:r>
              <w:t>Torrisi</w:t>
            </w:r>
            <w:proofErr w:type="spellEnd"/>
            <w:r>
              <w:t xml:space="preserve"> Concetta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31/12/2011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31.412,51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r>
              <w:t>Cavallaro Salvatore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31/07/2012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30.599,74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r>
              <w:t xml:space="preserve">Laudani Antonino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31/12/2012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26.690,19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r>
              <w:t>Bonanno Agata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30/03/2014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29.808,74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r>
              <w:t>Giuffrida Giuseppe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01/04/2014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29.281,30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roofErr w:type="spellStart"/>
            <w:r>
              <w:t>Musumarra</w:t>
            </w:r>
            <w:proofErr w:type="spellEnd"/>
            <w:r>
              <w:t xml:space="preserve"> Venero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31/03/2015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24.423,18</w:t>
            </w:r>
          </w:p>
        </w:tc>
      </w:tr>
      <w:tr w:rsidR="00482742" w:rsidTr="0048274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r>
              <w:t>Bonanno Maria Grazia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29/09/2016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right"/>
            </w:pPr>
            <w:r>
              <w:t>32.657,53</w:t>
            </w:r>
          </w:p>
        </w:tc>
      </w:tr>
    </w:tbl>
    <w:p w:rsidR="00482742" w:rsidRDefault="00482742" w:rsidP="00482742"/>
    <w:p w:rsidR="00482742" w:rsidRDefault="00482742" w:rsidP="00482742"/>
    <w:p w:rsidR="00482742" w:rsidRDefault="00482742" w:rsidP="00482742">
      <w:r>
        <w:lastRenderedPageBreak/>
        <w:t>Risparmi per anno compresi gli oneri riflessi:</w:t>
      </w:r>
    </w:p>
    <w:p w:rsidR="00482742" w:rsidRDefault="00482742" w:rsidP="004827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16"/>
        <w:gridCol w:w="1717"/>
        <w:gridCol w:w="1717"/>
        <w:gridCol w:w="1520"/>
        <w:gridCol w:w="1241"/>
      </w:tblGrid>
      <w:tr w:rsidR="00482742" w:rsidTr="00482742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2014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2016</w:t>
            </w:r>
          </w:p>
        </w:tc>
      </w:tr>
      <w:tr w:rsidR="00482742" w:rsidTr="00482742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31.263,69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62.012,25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26.690,19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59.090,04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24.423,18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42" w:rsidRDefault="00482742">
            <w:pPr>
              <w:jc w:val="center"/>
            </w:pPr>
            <w:r>
              <w:t>32.657,53</w:t>
            </w:r>
          </w:p>
        </w:tc>
      </w:tr>
    </w:tbl>
    <w:p w:rsidR="00482742" w:rsidRDefault="00482742" w:rsidP="00482742"/>
    <w:p w:rsidR="00482742" w:rsidRDefault="00482742" w:rsidP="00482742"/>
    <w:p w:rsidR="00482742" w:rsidRDefault="00F70ACE" w:rsidP="00482742">
      <w:r>
        <w:t>La media del triennio 2011 – 2013</w:t>
      </w:r>
      <w:r w:rsidR="005832EA">
        <w:t>, secondo dati informali pervenuti dal precedente Revisore e da verificare</w:t>
      </w:r>
      <w:r>
        <w:t xml:space="preserve"> risulta essere 2.129.403,96 </w:t>
      </w:r>
    </w:p>
    <w:p w:rsidR="00F70ACE" w:rsidRDefault="00F70ACE" w:rsidP="00482742">
      <w:r>
        <w:t xml:space="preserve">La spesa </w:t>
      </w:r>
      <w:r w:rsidR="00C657DE">
        <w:t xml:space="preserve">del personale </w:t>
      </w:r>
      <w:r>
        <w:t xml:space="preserve">a consuntivo 2015 </w:t>
      </w:r>
      <w:r w:rsidR="005832EA">
        <w:t xml:space="preserve">è </w:t>
      </w:r>
      <w:r w:rsidR="00D3324B">
        <w:t>da controllare</w:t>
      </w:r>
      <w:r w:rsidR="005832EA">
        <w:t xml:space="preserve"> a cura della ragioneria</w:t>
      </w:r>
      <w:bookmarkStart w:id="0" w:name="_GoBack"/>
      <w:bookmarkEnd w:id="0"/>
    </w:p>
    <w:p w:rsidR="00F70ACE" w:rsidRDefault="00F70ACE" w:rsidP="00482742">
      <w:pPr>
        <w:rPr>
          <w:u w:val="single"/>
        </w:rPr>
      </w:pPr>
      <w:r>
        <w:t xml:space="preserve">% rapporto </w:t>
      </w:r>
      <w:r w:rsidRPr="00F70ACE">
        <w:rPr>
          <w:u w:val="single"/>
        </w:rPr>
        <w:t xml:space="preserve">spesa </w:t>
      </w:r>
      <w:proofErr w:type="gramStart"/>
      <w:r w:rsidRPr="00F70ACE">
        <w:rPr>
          <w:u w:val="single"/>
        </w:rPr>
        <w:t>personale</w:t>
      </w:r>
      <w:r>
        <w:rPr>
          <w:u w:val="single"/>
        </w:rPr>
        <w:t xml:space="preserve">  =</w:t>
      </w:r>
      <w:proofErr w:type="gramEnd"/>
      <w:r>
        <w:rPr>
          <w:u w:val="single"/>
        </w:rPr>
        <w:t xml:space="preserve">  37,58</w:t>
      </w:r>
    </w:p>
    <w:p w:rsidR="00F70ACE" w:rsidRDefault="00F70ACE" w:rsidP="00482742">
      <w:r>
        <w:t xml:space="preserve">                       </w:t>
      </w:r>
      <w:r w:rsidRPr="00F70ACE">
        <w:t>Spesa corrente</w:t>
      </w:r>
    </w:p>
    <w:p w:rsidR="00F70ACE" w:rsidRDefault="00F70ACE" w:rsidP="00482742"/>
    <w:p w:rsidR="00F70ACE" w:rsidRPr="00F70ACE" w:rsidRDefault="00F70ACE" w:rsidP="00F70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proofErr w:type="gram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assunzionali</w:t>
      </w:r>
      <w:proofErr w:type="spell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2016, 25% dei risparmi delle cessazioni 2015; 100% per gli enti virtuosi. Tali risorse vanno destinate per ora solamente alle assunzioni di personale in sovrannumero degli enti di area vasta;</w:t>
      </w:r>
    </w:p>
    <w:p w:rsidR="00F70ACE" w:rsidRPr="00F70ACE" w:rsidRDefault="00F70ACE" w:rsidP="00F70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proofErr w:type="gram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assunzionali</w:t>
      </w:r>
      <w:proofErr w:type="spell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2015, 60% dei risparmi delle cessazioni 2014; 100% per gli enti virtuosi. Tali risorse vanno destinate per ora solamente alle assunzioni di personale in sovrannumero degli enti di area vasta</w:t>
      </w:r>
    </w:p>
    <w:p w:rsidR="00F70ACE" w:rsidRPr="00F70ACE" w:rsidRDefault="00F70ACE" w:rsidP="00F70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proofErr w:type="gram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assunzionali</w:t>
      </w:r>
      <w:proofErr w:type="spell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2014, 60% dei risparmi delle cessazioni 2013; 80% per enti virtuosi. Tali risorse possono essere destinate da subito alle assunzioni di personale con le procedure ordinarie;</w:t>
      </w:r>
    </w:p>
    <w:p w:rsidR="00F70ACE" w:rsidRDefault="00F70ACE" w:rsidP="00F70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proofErr w:type="gram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>assunzionali</w:t>
      </w:r>
      <w:proofErr w:type="spellEnd"/>
      <w:r w:rsidRPr="00F70A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2013, 40% dei risparmi delle cessazioni 2012. Tali risorse possono essere destinate da subito alle assunzioni di personale con le procedure ordinarie.</w:t>
      </w:r>
    </w:p>
    <w:p w:rsidR="00680968" w:rsidRDefault="00680968" w:rsidP="0068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80968" w:rsidRPr="00F70ACE" w:rsidRDefault="00680968" w:rsidP="0068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dà atto del contrasto interpretativo rispetto al calcolo del budget 2012</w:t>
      </w:r>
    </w:p>
    <w:p w:rsidR="00CC3F77" w:rsidRDefault="005832EA" w:rsidP="00CC3F77">
      <w:pPr>
        <w:pStyle w:val="NormaleWeb"/>
        <w:spacing w:before="0" w:beforeAutospacing="0" w:after="0" w:afterAutospacing="0" w:line="360" w:lineRule="auto"/>
        <w:jc w:val="both"/>
      </w:pPr>
      <w:r>
        <w:t>Il Segretario dà mandato all’ufficio segreteria di trasmettere il presente verbale al Sindaco</w:t>
      </w:r>
      <w:r w:rsidR="00E420DD">
        <w:t xml:space="preserve"> </w:t>
      </w:r>
    </w:p>
    <w:p w:rsidR="00CC3F77" w:rsidRDefault="00CC3F77" w:rsidP="00CC3F77">
      <w:pPr>
        <w:pStyle w:val="NormaleWeb"/>
        <w:spacing w:before="0" w:beforeAutospacing="0" w:after="0" w:afterAutospacing="0" w:line="360" w:lineRule="auto"/>
        <w:jc w:val="both"/>
      </w:pPr>
      <w:r>
        <w:t xml:space="preserve">La seduta è sciolta alle </w:t>
      </w:r>
      <w:r w:rsidR="005832EA">
        <w:t>10</w:t>
      </w:r>
      <w:r>
        <w:t>.</w:t>
      </w:r>
      <w:r w:rsidR="005832EA">
        <w:t>15</w:t>
      </w:r>
    </w:p>
    <w:sectPr w:rsidR="00CC3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8CE"/>
    <w:multiLevelType w:val="multilevel"/>
    <w:tmpl w:val="547A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6784"/>
    <w:multiLevelType w:val="hybridMultilevel"/>
    <w:tmpl w:val="D92C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B5"/>
    <w:rsid w:val="000A1BF5"/>
    <w:rsid w:val="001A0349"/>
    <w:rsid w:val="00206194"/>
    <w:rsid w:val="0028676C"/>
    <w:rsid w:val="003670AE"/>
    <w:rsid w:val="003D0F8B"/>
    <w:rsid w:val="00400B41"/>
    <w:rsid w:val="004079D6"/>
    <w:rsid w:val="00482742"/>
    <w:rsid w:val="00545670"/>
    <w:rsid w:val="005832EA"/>
    <w:rsid w:val="00601269"/>
    <w:rsid w:val="006414B5"/>
    <w:rsid w:val="00680968"/>
    <w:rsid w:val="007356A6"/>
    <w:rsid w:val="00954952"/>
    <w:rsid w:val="00995689"/>
    <w:rsid w:val="009F07F9"/>
    <w:rsid w:val="00AC5D2F"/>
    <w:rsid w:val="00AD054F"/>
    <w:rsid w:val="00B83D3B"/>
    <w:rsid w:val="00BD791F"/>
    <w:rsid w:val="00C657DE"/>
    <w:rsid w:val="00CC3F77"/>
    <w:rsid w:val="00D109AE"/>
    <w:rsid w:val="00D3324B"/>
    <w:rsid w:val="00E420DD"/>
    <w:rsid w:val="00F23847"/>
    <w:rsid w:val="00F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06B1-C810-4EC2-AA80-309AA7F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D79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61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20619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trecastagni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8E0D-C13E-4667-8624-E532191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4</cp:revision>
  <cp:lastPrinted>2016-04-14T07:39:00Z</cp:lastPrinted>
  <dcterms:created xsi:type="dcterms:W3CDTF">2016-06-16T07:00:00Z</dcterms:created>
  <dcterms:modified xsi:type="dcterms:W3CDTF">2016-06-16T08:33:00Z</dcterms:modified>
</cp:coreProperties>
</file>